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3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91"/>
        <w:gridCol w:w="1653"/>
        <w:gridCol w:w="239"/>
        <w:gridCol w:w="1891"/>
        <w:gridCol w:w="1892"/>
        <w:gridCol w:w="1891"/>
        <w:gridCol w:w="1883"/>
        <w:gridCol w:w="9"/>
        <w:gridCol w:w="1891"/>
        <w:gridCol w:w="1896"/>
        <w:gridCol w:w="1891"/>
        <w:gridCol w:w="1891"/>
        <w:gridCol w:w="14"/>
        <w:gridCol w:w="1877"/>
      </w:tblGrid>
      <w:tr w:rsidR="00BC33F3" w:rsidRPr="002817AA" w:rsidTr="00CC0453">
        <w:trPr>
          <w:gridAfter w:val="4"/>
          <w:wAfter w:w="5673" w:type="dxa"/>
          <w:trHeight w:val="297"/>
        </w:trPr>
        <w:tc>
          <w:tcPr>
            <w:tcW w:w="11902" w:type="dxa"/>
            <w:gridSpan w:val="8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sz w:val="28"/>
                <w:szCs w:val="28"/>
              </w:rPr>
              <w:t xml:space="preserve">SEZIONE A: </w:t>
            </w:r>
            <w:r w:rsidRPr="002817AA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3796" w:type="dxa"/>
            <w:gridSpan w:val="3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Scuola Sec. II grado</w:t>
            </w:r>
          </w:p>
          <w:p w:rsidR="00BC33F3" w:rsidRPr="002817AA" w:rsidRDefault="00BC33F3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LICEO SCIENTIFICO STATALE</w:t>
            </w:r>
          </w:p>
          <w:p w:rsidR="00BC33F3" w:rsidRPr="002817AA" w:rsidRDefault="00BC33F3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“LUIGI COSTANZO”</w:t>
            </w:r>
          </w:p>
          <w:p w:rsidR="00BC33F3" w:rsidRPr="002817AA" w:rsidRDefault="00BC33F3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Decollatura</w:t>
            </w:r>
          </w:p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sz w:val="28"/>
              </w:rPr>
              <w:t>A.S. 2016/2017</w:t>
            </w:r>
          </w:p>
        </w:tc>
      </w:tr>
      <w:tr w:rsidR="00BC33F3" w:rsidRPr="002817AA" w:rsidTr="00CC0453">
        <w:trPr>
          <w:gridAfter w:val="4"/>
          <w:wAfter w:w="5673" w:type="dxa"/>
          <w:trHeight w:val="297"/>
        </w:trPr>
        <w:tc>
          <w:tcPr>
            <w:tcW w:w="4106" w:type="dxa"/>
            <w:gridSpan w:val="3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817AA">
              <w:rPr>
                <w:b/>
                <w:bCs/>
                <w:sz w:val="32"/>
                <w:szCs w:val="32"/>
              </w:rPr>
              <w:t>Disciplina</w:t>
            </w:r>
          </w:p>
        </w:tc>
        <w:tc>
          <w:tcPr>
            <w:tcW w:w="11592" w:type="dxa"/>
            <w:gridSpan w:val="8"/>
          </w:tcPr>
          <w:p w:rsidR="00BC33F3" w:rsidRPr="002817AA" w:rsidRDefault="00BC33F3" w:rsidP="00A3352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2817AA">
              <w:rPr>
                <w:b/>
                <w:sz w:val="32"/>
                <w:szCs w:val="32"/>
              </w:rPr>
              <w:t>LATINO</w:t>
            </w:r>
          </w:p>
        </w:tc>
      </w:tr>
      <w:tr w:rsidR="00BC33F3" w:rsidRPr="002817AA" w:rsidTr="00CC0453">
        <w:trPr>
          <w:gridAfter w:val="4"/>
          <w:wAfter w:w="5673" w:type="dxa"/>
          <w:trHeight w:val="273"/>
        </w:trPr>
        <w:tc>
          <w:tcPr>
            <w:tcW w:w="4106" w:type="dxa"/>
            <w:gridSpan w:val="3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817AA">
              <w:rPr>
                <w:b/>
                <w:bCs/>
                <w:sz w:val="32"/>
                <w:szCs w:val="32"/>
              </w:rPr>
              <w:t>Competenza Chiave Europea</w:t>
            </w:r>
          </w:p>
        </w:tc>
        <w:tc>
          <w:tcPr>
            <w:tcW w:w="11592" w:type="dxa"/>
            <w:gridSpan w:val="8"/>
          </w:tcPr>
          <w:p w:rsidR="00BC33F3" w:rsidRPr="002817AA" w:rsidRDefault="00BC33F3" w:rsidP="00A33520">
            <w:pPr>
              <w:spacing w:after="0" w:line="240" w:lineRule="auto"/>
              <w:rPr>
                <w:sz w:val="32"/>
                <w:szCs w:val="32"/>
              </w:rPr>
            </w:pPr>
            <w:r w:rsidRPr="002817AA">
              <w:rPr>
                <w:sz w:val="32"/>
                <w:szCs w:val="32"/>
              </w:rPr>
              <w:t>Comunicazione in Lingua Latina</w:t>
            </w:r>
          </w:p>
        </w:tc>
      </w:tr>
      <w:tr w:rsidR="00BC33F3" w:rsidRPr="002817AA" w:rsidTr="00CC0453">
        <w:trPr>
          <w:gridAfter w:val="4"/>
          <w:wAfter w:w="5673" w:type="dxa"/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sz w:val="28"/>
                <w:szCs w:val="28"/>
              </w:rPr>
            </w:pPr>
            <w:bookmarkStart w:id="0" w:name="_GoBack" w:colFirst="3" w:colLast="4"/>
          </w:p>
        </w:tc>
        <w:tc>
          <w:tcPr>
            <w:tcW w:w="5674" w:type="dxa"/>
            <w:gridSpan w:val="4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1° Biennio</w:t>
            </w:r>
          </w:p>
        </w:tc>
        <w:tc>
          <w:tcPr>
            <w:tcW w:w="5666" w:type="dxa"/>
            <w:gridSpan w:val="3"/>
            <w:shd w:val="clear" w:color="auto" w:fill="92D050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96" w:type="dxa"/>
            <w:gridSpan w:val="3"/>
            <w:shd w:val="clear" w:color="auto" w:fill="92D050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C0453" w:rsidRPr="002817AA" w:rsidTr="00CC0453">
        <w:trPr>
          <w:gridAfter w:val="1"/>
          <w:wAfter w:w="1877" w:type="dxa"/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CC0453" w:rsidRPr="002817AA" w:rsidRDefault="00CC0453" w:rsidP="00CC0453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E2EFD9"/>
          </w:tcPr>
          <w:p w:rsidR="00CC0453" w:rsidRPr="002817AA" w:rsidRDefault="00CC0453" w:rsidP="00CC0453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Competenze specifiche</w:t>
            </w:r>
          </w:p>
        </w:tc>
        <w:tc>
          <w:tcPr>
            <w:tcW w:w="1892" w:type="dxa"/>
            <w:gridSpan w:val="2"/>
            <w:shd w:val="clear" w:color="auto" w:fill="E2EFD9"/>
          </w:tcPr>
          <w:p w:rsidR="00CC0453" w:rsidRPr="002817AA" w:rsidRDefault="00CC0453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1891" w:type="dxa"/>
            <w:shd w:val="clear" w:color="auto" w:fill="E2EFD9"/>
          </w:tcPr>
          <w:p w:rsidR="00CC0453" w:rsidRPr="002817AA" w:rsidRDefault="00CC0453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Abilità</w:t>
            </w:r>
          </w:p>
        </w:tc>
        <w:tc>
          <w:tcPr>
            <w:tcW w:w="1892" w:type="dxa"/>
            <w:shd w:val="clear" w:color="auto" w:fill="92D050"/>
          </w:tcPr>
          <w:p w:rsidR="00CC0453" w:rsidRPr="002817AA" w:rsidRDefault="00CC0453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92D050"/>
          </w:tcPr>
          <w:p w:rsidR="00CC0453" w:rsidRPr="002817AA" w:rsidRDefault="00CC0453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shd w:val="clear" w:color="auto" w:fill="92D050"/>
          </w:tcPr>
          <w:p w:rsidR="00CC0453" w:rsidRPr="002817AA" w:rsidRDefault="00CC0453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92D050"/>
          </w:tcPr>
          <w:p w:rsidR="00CC0453" w:rsidRPr="002817AA" w:rsidRDefault="00CC0453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6" w:type="dxa"/>
            <w:shd w:val="clear" w:color="auto" w:fill="92D050"/>
          </w:tcPr>
          <w:p w:rsidR="00CC0453" w:rsidRPr="002817AA" w:rsidRDefault="00CC0453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96" w:type="dxa"/>
            <w:gridSpan w:val="3"/>
          </w:tcPr>
          <w:p w:rsidR="00CC0453" w:rsidRPr="002817AA" w:rsidRDefault="00CC0453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bookmarkEnd w:id="0"/>
      <w:tr w:rsidR="00CC0453" w:rsidRPr="002817AA" w:rsidTr="00CC0453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CC0453" w:rsidRPr="002817AA" w:rsidRDefault="00CC0453" w:rsidP="00CC0453">
            <w:pPr>
              <w:spacing w:after="0" w:line="240" w:lineRule="auto"/>
            </w:pPr>
          </w:p>
          <w:p w:rsidR="00CC0453" w:rsidRPr="002817AA" w:rsidRDefault="00CC0453" w:rsidP="00CC0453">
            <w:pPr>
              <w:spacing w:after="0" w:line="240" w:lineRule="auto"/>
            </w:pPr>
          </w:p>
          <w:p w:rsidR="00CC0453" w:rsidRPr="002817AA" w:rsidRDefault="00CC0453" w:rsidP="00CC0453">
            <w:pPr>
              <w:spacing w:after="0" w:line="240" w:lineRule="auto"/>
            </w:pPr>
          </w:p>
          <w:p w:rsidR="00CC0453" w:rsidRPr="002817AA" w:rsidRDefault="00CC0453" w:rsidP="00CC0453">
            <w:pPr>
              <w:spacing w:after="0" w:line="240" w:lineRule="auto"/>
            </w:pPr>
          </w:p>
          <w:p w:rsidR="00CC0453" w:rsidRPr="002817AA" w:rsidRDefault="00CC0453" w:rsidP="00CC0453">
            <w:pPr>
              <w:spacing w:after="0" w:line="240" w:lineRule="auto"/>
            </w:pPr>
          </w:p>
          <w:p w:rsidR="00CC0453" w:rsidRPr="002817AA" w:rsidRDefault="00CC0453" w:rsidP="00CC0453">
            <w:pPr>
              <w:spacing w:after="0" w:line="240" w:lineRule="auto"/>
            </w:pPr>
          </w:p>
        </w:tc>
        <w:tc>
          <w:tcPr>
            <w:tcW w:w="1891" w:type="dxa"/>
          </w:tcPr>
          <w:p w:rsidR="00CC0453" w:rsidRPr="002817AA" w:rsidRDefault="00CC0453" w:rsidP="00CC0453">
            <w:pPr>
              <w:rPr>
                <w:sz w:val="24"/>
                <w:szCs w:val="24"/>
              </w:rPr>
            </w:pPr>
            <w:r w:rsidRPr="002817AA">
              <w:rPr>
                <w:sz w:val="24"/>
                <w:szCs w:val="24"/>
              </w:rPr>
              <w:t xml:space="preserve">1. Utilizzare le </w:t>
            </w:r>
            <w:proofErr w:type="gramStart"/>
            <w:r w:rsidRPr="002817AA">
              <w:rPr>
                <w:sz w:val="24"/>
                <w:szCs w:val="24"/>
              </w:rPr>
              <w:t>fondamentali  strutture</w:t>
            </w:r>
            <w:proofErr w:type="gramEnd"/>
            <w:r w:rsidRPr="002817AA">
              <w:rPr>
                <w:sz w:val="24"/>
                <w:szCs w:val="24"/>
              </w:rPr>
              <w:t xml:space="preserve"> morfosintattiche e il lessico della Lingua Latina.</w:t>
            </w:r>
          </w:p>
          <w:p w:rsidR="00CC0453" w:rsidRPr="002817AA" w:rsidRDefault="00CC0453" w:rsidP="00CC0453">
            <w:pPr>
              <w:rPr>
                <w:sz w:val="24"/>
                <w:szCs w:val="24"/>
              </w:rPr>
            </w:pPr>
            <w:r w:rsidRPr="002817AA">
              <w:rPr>
                <w:sz w:val="24"/>
                <w:szCs w:val="24"/>
              </w:rPr>
              <w:t>2.Leggere, comprendere e tradurre testi scritti di vario tipo.</w:t>
            </w:r>
          </w:p>
          <w:p w:rsidR="00CC0453" w:rsidRPr="002817AA" w:rsidRDefault="00CC0453" w:rsidP="00CC0453">
            <w:pPr>
              <w:rPr>
                <w:sz w:val="24"/>
                <w:szCs w:val="24"/>
              </w:rPr>
            </w:pPr>
            <w:r w:rsidRPr="002817AA">
              <w:rPr>
                <w:sz w:val="24"/>
                <w:szCs w:val="24"/>
              </w:rPr>
              <w:t>3.Sviluppare. una maggiore padronanza della Lingua Italiana attraverso il continuo confronto tra le due Lingue.</w:t>
            </w:r>
          </w:p>
          <w:p w:rsidR="00CC0453" w:rsidRPr="002817AA" w:rsidRDefault="00CC0453" w:rsidP="00CC0453">
            <w:pPr>
              <w:spacing w:after="0" w:line="240" w:lineRule="auto"/>
              <w:rPr>
                <w:sz w:val="24"/>
                <w:szCs w:val="24"/>
              </w:rPr>
            </w:pPr>
            <w:r w:rsidRPr="002817AA">
              <w:rPr>
                <w:sz w:val="24"/>
                <w:szCs w:val="24"/>
              </w:rPr>
              <w:t>4.Utilizzare la traduzione come strumento di conoscenza della Civiltà Latina.</w:t>
            </w:r>
          </w:p>
        </w:tc>
        <w:tc>
          <w:tcPr>
            <w:tcW w:w="1892" w:type="dxa"/>
            <w:gridSpan w:val="2"/>
          </w:tcPr>
          <w:p w:rsidR="00CC0453" w:rsidRPr="002817AA" w:rsidRDefault="00CC0453" w:rsidP="00CC0453">
            <w:r w:rsidRPr="002817AA">
              <w:t>1^Anno: Morfologia del nome, dell’aggettivo, del pronome e del verbo.</w:t>
            </w:r>
          </w:p>
          <w:p w:rsidR="00CC0453" w:rsidRPr="002817AA" w:rsidRDefault="00CC0453" w:rsidP="00CC0453">
            <w:r w:rsidRPr="002817AA">
              <w:t>Strutture essenziali della sintassi del periodo.</w:t>
            </w:r>
          </w:p>
          <w:p w:rsidR="00CC0453" w:rsidRPr="002817AA" w:rsidRDefault="00CC0453" w:rsidP="00CC0453">
            <w:r w:rsidRPr="002817AA">
              <w:t>Lessico di base.</w:t>
            </w:r>
          </w:p>
          <w:p w:rsidR="00CC0453" w:rsidRPr="002817AA" w:rsidRDefault="00CC0453" w:rsidP="00CC0453">
            <w:r w:rsidRPr="002817AA">
              <w:t>2^Anno: Completamento della morfologia del pronome e del verbo.</w:t>
            </w:r>
          </w:p>
          <w:p w:rsidR="00CC0453" w:rsidRPr="002817AA" w:rsidRDefault="00CC0453" w:rsidP="00CC0453">
            <w:r w:rsidRPr="002817AA">
              <w:t>Costrutti particolari della Lingua.</w:t>
            </w:r>
          </w:p>
          <w:p w:rsidR="00CC0453" w:rsidRPr="002817AA" w:rsidRDefault="00CC0453" w:rsidP="00CC0453">
            <w:r w:rsidRPr="002817AA">
              <w:t>Completamento della sintassi del periodo.</w:t>
            </w:r>
          </w:p>
          <w:p w:rsidR="00CC0453" w:rsidRPr="002817AA" w:rsidRDefault="00CC0453" w:rsidP="00CC0453">
            <w:r w:rsidRPr="002817AA">
              <w:t>Lessico di base.</w:t>
            </w:r>
          </w:p>
          <w:p w:rsidR="00CC0453" w:rsidRPr="002817AA" w:rsidRDefault="00CC0453" w:rsidP="00CC0453"/>
          <w:p w:rsidR="00CC0453" w:rsidRPr="002817AA" w:rsidRDefault="00CC0453" w:rsidP="00CC0453"/>
          <w:p w:rsidR="00CC0453" w:rsidRPr="002817AA" w:rsidRDefault="00CC0453" w:rsidP="00CC0453">
            <w:r w:rsidRPr="002817AA">
              <w:t>1^ e 2^ Anno: Strutture essenziali dei testi narrativi ed espositivi.</w:t>
            </w:r>
          </w:p>
          <w:p w:rsidR="00CC0453" w:rsidRPr="002817AA" w:rsidRDefault="00CC0453" w:rsidP="00CC0453">
            <w:r w:rsidRPr="002817AA">
              <w:t>Principali connettivi logici.</w:t>
            </w:r>
          </w:p>
          <w:p w:rsidR="00CC0453" w:rsidRPr="002817AA" w:rsidRDefault="00CC0453" w:rsidP="00CC0453">
            <w:r w:rsidRPr="002817AA">
              <w:t>Varietà lessicali in rapporto ad ambiti e contesti diversi.</w:t>
            </w:r>
          </w:p>
          <w:p w:rsidR="00CC0453" w:rsidRPr="002817AA" w:rsidRDefault="00CC0453" w:rsidP="00CC0453">
            <w:r w:rsidRPr="002817AA">
              <w:t xml:space="preserve">Strutture della Lingua Latina e Italiana. </w:t>
            </w:r>
          </w:p>
          <w:p w:rsidR="00CC0453" w:rsidRPr="002817AA" w:rsidRDefault="00CC0453" w:rsidP="00CC0453">
            <w:r w:rsidRPr="002817AA">
              <w:t>Famiglie semantiche e formazione delle parole.</w:t>
            </w:r>
          </w:p>
          <w:p w:rsidR="00CC0453" w:rsidRPr="002817AA" w:rsidRDefault="00CC0453" w:rsidP="00CC0453">
            <w:r w:rsidRPr="002817AA">
              <w:t>Principali elementi di Civiltà.</w:t>
            </w:r>
          </w:p>
          <w:p w:rsidR="00CC0453" w:rsidRPr="002817AA" w:rsidRDefault="00CC0453" w:rsidP="00CC0453"/>
          <w:p w:rsidR="00CC0453" w:rsidRPr="002817AA" w:rsidRDefault="00CC0453" w:rsidP="00CC0453">
            <w:pPr>
              <w:spacing w:after="0" w:line="240" w:lineRule="auto"/>
            </w:pPr>
          </w:p>
          <w:p w:rsidR="00CC0453" w:rsidRPr="002817AA" w:rsidRDefault="00CC0453" w:rsidP="00CC0453">
            <w:pPr>
              <w:spacing w:after="0" w:line="240" w:lineRule="auto"/>
            </w:pPr>
          </w:p>
        </w:tc>
        <w:tc>
          <w:tcPr>
            <w:tcW w:w="1891" w:type="dxa"/>
          </w:tcPr>
          <w:p w:rsidR="00CC0453" w:rsidRPr="002817AA" w:rsidRDefault="00CC0453" w:rsidP="00CC0453">
            <w:proofErr w:type="gramStart"/>
            <w:r w:rsidRPr="002817AA">
              <w:t>Individua  le</w:t>
            </w:r>
            <w:proofErr w:type="gramEnd"/>
            <w:r w:rsidRPr="002817AA">
              <w:t xml:space="preserve"> strutture della Lingua Latina presenti nei testi.</w:t>
            </w:r>
          </w:p>
          <w:p w:rsidR="00CC0453" w:rsidRPr="002817AA" w:rsidRDefault="00CC0453" w:rsidP="00CC0453">
            <w:r w:rsidRPr="002817AA">
              <w:t>Comprende il messaggio contenuto in un testo.</w:t>
            </w:r>
          </w:p>
          <w:p w:rsidR="00CC0453" w:rsidRPr="002817AA" w:rsidRDefault="00CC0453" w:rsidP="00CC0453">
            <w:pPr>
              <w:spacing w:after="0" w:line="240" w:lineRule="auto"/>
            </w:pPr>
            <w:r w:rsidRPr="002817AA">
              <w:t>Traduce testi di crescente difficoltà contestualizzati o corredati da note.</w:t>
            </w:r>
          </w:p>
          <w:p w:rsidR="00CC0453" w:rsidRPr="002817AA" w:rsidRDefault="00CC0453" w:rsidP="00CC0453">
            <w:pPr>
              <w:spacing w:after="0" w:line="240" w:lineRule="auto"/>
            </w:pPr>
          </w:p>
          <w:p w:rsidR="00CC0453" w:rsidRPr="002817AA" w:rsidRDefault="00CC0453" w:rsidP="00CC0453">
            <w:r w:rsidRPr="002817AA">
              <w:t>Sa operare confronti con l’Italiano con particolare alla struttura del periodo e al lessico</w:t>
            </w:r>
          </w:p>
          <w:p w:rsidR="00CC0453" w:rsidRPr="002817AA" w:rsidRDefault="00CC0453" w:rsidP="00CC0453">
            <w:r w:rsidRPr="002817AA">
              <w:t>Colloca il testo latino nel contesto storico, sociale e culturale</w:t>
            </w:r>
          </w:p>
          <w:p w:rsidR="00CC0453" w:rsidRPr="002817AA" w:rsidRDefault="00CC0453" w:rsidP="00CC045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892" w:type="dxa"/>
          </w:tcPr>
          <w:p w:rsidR="00CC0453" w:rsidRPr="002817AA" w:rsidRDefault="00CC0453" w:rsidP="00CC0453">
            <w:pPr>
              <w:rPr>
                <w:sz w:val="24"/>
                <w:szCs w:val="24"/>
              </w:rPr>
            </w:pPr>
          </w:p>
        </w:tc>
        <w:tc>
          <w:tcPr>
            <w:tcW w:w="1891" w:type="dxa"/>
          </w:tcPr>
          <w:p w:rsidR="00CC0453" w:rsidRPr="002817AA" w:rsidRDefault="00CC0453" w:rsidP="00CC0453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1892" w:type="dxa"/>
            <w:gridSpan w:val="2"/>
          </w:tcPr>
          <w:p w:rsidR="00CC0453" w:rsidRPr="002817AA" w:rsidRDefault="00CC0453" w:rsidP="00CC0453"/>
        </w:tc>
        <w:tc>
          <w:tcPr>
            <w:tcW w:w="1891" w:type="dxa"/>
          </w:tcPr>
          <w:p w:rsidR="00CC0453" w:rsidRPr="002817AA" w:rsidRDefault="00CC0453" w:rsidP="00CC0453">
            <w:pPr>
              <w:rPr>
                <w:color w:val="FF0000"/>
              </w:rPr>
            </w:pPr>
          </w:p>
        </w:tc>
        <w:tc>
          <w:tcPr>
            <w:tcW w:w="1896" w:type="dxa"/>
          </w:tcPr>
          <w:p w:rsidR="00CC0453" w:rsidRPr="002817AA" w:rsidRDefault="00CC0453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:rsidR="00CC0453" w:rsidRPr="002817AA" w:rsidRDefault="00CC0453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:rsidR="00CC0453" w:rsidRPr="002817AA" w:rsidRDefault="00CC0453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gridSpan w:val="2"/>
          </w:tcPr>
          <w:p w:rsidR="00CC0453" w:rsidRPr="002817AA" w:rsidRDefault="00CC0453" w:rsidP="00CC045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C0453" w:rsidRPr="002817AA" w:rsidTr="00CC0453">
        <w:trPr>
          <w:gridAfter w:val="4"/>
          <w:wAfter w:w="5673" w:type="dxa"/>
          <w:cantSplit/>
          <w:trHeight w:val="1134"/>
        </w:trPr>
        <w:tc>
          <w:tcPr>
            <w:tcW w:w="562" w:type="dxa"/>
            <w:textDirection w:val="btLr"/>
          </w:tcPr>
          <w:p w:rsidR="00CC0453" w:rsidRPr="002817AA" w:rsidRDefault="00CC0453" w:rsidP="00CC0453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2817AA">
              <w:rPr>
                <w:b/>
              </w:rPr>
              <w:t>BES</w:t>
            </w:r>
          </w:p>
        </w:tc>
        <w:tc>
          <w:tcPr>
            <w:tcW w:w="5674" w:type="dxa"/>
            <w:gridSpan w:val="4"/>
          </w:tcPr>
          <w:p w:rsidR="00CC0453" w:rsidRDefault="00CC0453" w:rsidP="00CC0453">
            <w:pPr>
              <w:spacing w:after="0" w:line="240" w:lineRule="auto"/>
              <w:rPr>
                <w:b/>
              </w:rPr>
            </w:pPr>
          </w:p>
          <w:p w:rsidR="00CC0453" w:rsidRPr="002817AA" w:rsidRDefault="00CC0453" w:rsidP="00CC0453">
            <w:pPr>
              <w:spacing w:after="0" w:line="240" w:lineRule="auto"/>
              <w:rPr>
                <w:b/>
              </w:rPr>
            </w:pPr>
            <w:r w:rsidRPr="002817AA">
              <w:rPr>
                <w:b/>
              </w:rPr>
              <w:t>Per gli alunni interessati che rientrano nella categoria</w:t>
            </w:r>
            <w:r>
              <w:rPr>
                <w:b/>
              </w:rPr>
              <w:t xml:space="preserve"> BES, si procederà a</w:t>
            </w:r>
            <w:r w:rsidRPr="002817AA">
              <w:rPr>
                <w:b/>
              </w:rPr>
              <w:t>: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proofErr w:type="gramStart"/>
            <w:r w:rsidRPr="002817AA">
              <w:rPr>
                <w:b/>
              </w:rPr>
              <w:t>valorizzare</w:t>
            </w:r>
            <w:proofErr w:type="gramEnd"/>
            <w:r w:rsidRPr="002817AA">
              <w:rPr>
                <w:b/>
              </w:rPr>
              <w:t xml:space="preserve"> le capacità;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proofErr w:type="gramStart"/>
            <w:r>
              <w:rPr>
                <w:b/>
              </w:rPr>
              <w:t>adattare</w:t>
            </w:r>
            <w:proofErr w:type="gramEnd"/>
            <w:r>
              <w:rPr>
                <w:b/>
              </w:rPr>
              <w:t xml:space="preserve"> la didattica;</w:t>
            </w:r>
          </w:p>
          <w:p w:rsidR="00CC0453" w:rsidRDefault="00CC0453" w:rsidP="00CC045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proofErr w:type="gramStart"/>
            <w:r w:rsidRPr="002817AA">
              <w:rPr>
                <w:b/>
              </w:rPr>
              <w:t>calibrare</w:t>
            </w:r>
            <w:proofErr w:type="gramEnd"/>
            <w:r w:rsidRPr="002817AA">
              <w:rPr>
                <w:b/>
              </w:rPr>
              <w:t xml:space="preserve"> contenuti ed obiettivi</w:t>
            </w:r>
            <w:r>
              <w:rPr>
                <w:b/>
              </w:rPr>
              <w:t>.</w:t>
            </w:r>
          </w:p>
          <w:p w:rsidR="00CC0453" w:rsidRPr="00BC33F3" w:rsidRDefault="00CC0453" w:rsidP="00CC0453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5666" w:type="dxa"/>
            <w:gridSpan w:val="3"/>
          </w:tcPr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796" w:type="dxa"/>
            <w:gridSpan w:val="3"/>
          </w:tcPr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</w:tc>
      </w:tr>
      <w:tr w:rsidR="00CC0453" w:rsidRPr="002817AA" w:rsidTr="00CC0453">
        <w:trPr>
          <w:gridAfter w:val="4"/>
          <w:wAfter w:w="5673" w:type="dxa"/>
          <w:cantSplit/>
          <w:trHeight w:val="1134"/>
        </w:trPr>
        <w:tc>
          <w:tcPr>
            <w:tcW w:w="562" w:type="dxa"/>
            <w:textDirection w:val="btLr"/>
          </w:tcPr>
          <w:p w:rsidR="00CC0453" w:rsidRPr="002817AA" w:rsidRDefault="00CC0453" w:rsidP="00CC0453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Orizzontalità</w:t>
            </w:r>
          </w:p>
          <w:p w:rsidR="00CC0453" w:rsidRPr="002817AA" w:rsidRDefault="00CC0453" w:rsidP="00CC0453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4" w:type="dxa"/>
            <w:gridSpan w:val="4"/>
          </w:tcPr>
          <w:p w:rsidR="00CC0453" w:rsidRPr="002817AA" w:rsidRDefault="00CC0453" w:rsidP="00CC0453">
            <w:pPr>
              <w:spacing w:after="0" w:line="240" w:lineRule="auto"/>
            </w:pPr>
          </w:p>
          <w:p w:rsidR="00CC0453" w:rsidRPr="002817AA" w:rsidRDefault="00CC0453" w:rsidP="00CC0453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 xml:space="preserve">Visite di siti di interesse culturale riguardanti attività teatrali, mostre, esposizioni. Partecipazione ad eventi letterari e fruizione del Sistema Bibliotecario Provinciale. </w:t>
            </w:r>
          </w:p>
          <w:p w:rsidR="00CC0453" w:rsidRDefault="00CC0453" w:rsidP="00CC0453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Attività di divulgazione sul territorio.</w:t>
            </w:r>
          </w:p>
          <w:p w:rsidR="00CC0453" w:rsidRPr="00BC33F3" w:rsidRDefault="00CC0453" w:rsidP="00CC0453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6" w:type="dxa"/>
            <w:gridSpan w:val="3"/>
          </w:tcPr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796" w:type="dxa"/>
            <w:gridSpan w:val="3"/>
          </w:tcPr>
          <w:p w:rsidR="00CC0453" w:rsidRPr="002817AA" w:rsidRDefault="00CC0453" w:rsidP="00CC0453">
            <w:pPr>
              <w:spacing w:after="0" w:line="240" w:lineRule="auto"/>
              <w:rPr>
                <w:b/>
                <w:bCs/>
              </w:rPr>
            </w:pPr>
          </w:p>
        </w:tc>
      </w:tr>
      <w:tr w:rsidR="00CC0453" w:rsidRPr="002817AA" w:rsidTr="00CC0453">
        <w:trPr>
          <w:gridAfter w:val="4"/>
          <w:wAfter w:w="5673" w:type="dxa"/>
          <w:cantSplit/>
          <w:trHeight w:val="1134"/>
        </w:trPr>
        <w:tc>
          <w:tcPr>
            <w:tcW w:w="562" w:type="dxa"/>
            <w:textDirection w:val="btLr"/>
          </w:tcPr>
          <w:p w:rsidR="00CC0453" w:rsidRPr="002817AA" w:rsidRDefault="00CC0453" w:rsidP="00CC0453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5674" w:type="dxa"/>
            <w:gridSpan w:val="4"/>
          </w:tcPr>
          <w:p w:rsidR="00CC0453" w:rsidRPr="002817AA" w:rsidRDefault="00CC0453" w:rsidP="00CC0453">
            <w:pPr>
              <w:spacing w:after="0" w:line="240" w:lineRule="auto"/>
            </w:pPr>
            <w:r w:rsidRPr="002817AA">
              <w:t>Orientamento in entrata. Valorizzazione esperienze formativo - culturali pregresse. Accertamento livelli di partenza.</w:t>
            </w:r>
          </w:p>
        </w:tc>
        <w:tc>
          <w:tcPr>
            <w:tcW w:w="5666" w:type="dxa"/>
            <w:gridSpan w:val="3"/>
          </w:tcPr>
          <w:p w:rsidR="00CC0453" w:rsidRPr="002817AA" w:rsidRDefault="00CC0453" w:rsidP="00CC0453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796" w:type="dxa"/>
            <w:gridSpan w:val="3"/>
          </w:tcPr>
          <w:p w:rsidR="00CC0453" w:rsidRPr="002817AA" w:rsidRDefault="00CC0453" w:rsidP="00CC0453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CC0453" w:rsidRPr="002817AA" w:rsidTr="00CC0453">
        <w:trPr>
          <w:gridAfter w:val="4"/>
          <w:wAfter w:w="5673" w:type="dxa"/>
          <w:cantSplit/>
          <w:trHeight w:val="1134"/>
        </w:trPr>
        <w:tc>
          <w:tcPr>
            <w:tcW w:w="562" w:type="dxa"/>
            <w:textDirection w:val="btLr"/>
          </w:tcPr>
          <w:p w:rsidR="00CC0453" w:rsidRPr="002817AA" w:rsidRDefault="00CC0453" w:rsidP="00CC0453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5674" w:type="dxa"/>
            <w:gridSpan w:val="4"/>
          </w:tcPr>
          <w:p w:rsidR="00CC0453" w:rsidRPr="002817AA" w:rsidRDefault="00CC0453" w:rsidP="00CC0453">
            <w:pPr>
              <w:spacing w:after="0" w:line="240" w:lineRule="auto"/>
            </w:pPr>
          </w:p>
          <w:p w:rsidR="00CC0453" w:rsidRPr="002817AA" w:rsidRDefault="00CC0453" w:rsidP="00CC0453">
            <w:pPr>
              <w:spacing w:after="0" w:line="240" w:lineRule="auto"/>
            </w:pPr>
            <w:r w:rsidRPr="002817AA">
              <w:t>I Biennio: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Italiano;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Storia dell’Arte;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Geo/Storia;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Scienze</w:t>
            </w:r>
          </w:p>
          <w:p w:rsidR="00CC0453" w:rsidRPr="002817AA" w:rsidRDefault="00CC0453" w:rsidP="00CC0453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Religione</w:t>
            </w:r>
          </w:p>
          <w:p w:rsidR="00CC0453" w:rsidRDefault="00CC0453" w:rsidP="00CC0453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Scienze motorie</w:t>
            </w:r>
          </w:p>
          <w:p w:rsidR="00CC0453" w:rsidRPr="002817AA" w:rsidRDefault="00CC0453" w:rsidP="00CC0453">
            <w:pPr>
              <w:pStyle w:val="Paragrafoelenco"/>
              <w:spacing w:after="0" w:line="240" w:lineRule="auto"/>
            </w:pPr>
          </w:p>
        </w:tc>
        <w:tc>
          <w:tcPr>
            <w:tcW w:w="5666" w:type="dxa"/>
            <w:gridSpan w:val="3"/>
          </w:tcPr>
          <w:p w:rsidR="00CC0453" w:rsidRPr="002817AA" w:rsidRDefault="00CC0453" w:rsidP="00CC0453">
            <w:pPr>
              <w:spacing w:after="0" w:line="240" w:lineRule="auto"/>
              <w:rPr>
                <w:bCs/>
              </w:rPr>
            </w:pPr>
          </w:p>
        </w:tc>
        <w:tc>
          <w:tcPr>
            <w:tcW w:w="3796" w:type="dxa"/>
            <w:gridSpan w:val="3"/>
          </w:tcPr>
          <w:p w:rsidR="00CC0453" w:rsidRPr="002817AA" w:rsidRDefault="00CC0453" w:rsidP="00CC0453">
            <w:pPr>
              <w:spacing w:after="0" w:line="240" w:lineRule="auto"/>
              <w:rPr>
                <w:bCs/>
              </w:rPr>
            </w:pPr>
          </w:p>
        </w:tc>
      </w:tr>
    </w:tbl>
    <w:p w:rsidR="00BC33F3" w:rsidRPr="002817AA" w:rsidRDefault="00BC33F3" w:rsidP="00BC33F3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977"/>
        <w:gridCol w:w="2835"/>
        <w:gridCol w:w="760"/>
        <w:gridCol w:w="4785"/>
        <w:gridCol w:w="3491"/>
      </w:tblGrid>
      <w:tr w:rsidR="00BC33F3" w:rsidRPr="002817AA" w:rsidTr="00A33520">
        <w:tc>
          <w:tcPr>
            <w:tcW w:w="7418" w:type="dxa"/>
            <w:gridSpan w:val="4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I BIENNIO</w:t>
            </w:r>
          </w:p>
        </w:tc>
      </w:tr>
      <w:tr w:rsidR="00BC33F3" w:rsidRPr="002817AA" w:rsidTr="00A33520">
        <w:tc>
          <w:tcPr>
            <w:tcW w:w="3823" w:type="dxa"/>
            <w:gridSpan w:val="2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BC33F3" w:rsidRPr="002817AA" w:rsidRDefault="00BC33F3" w:rsidP="00A33520">
            <w:pPr>
              <w:spacing w:after="0" w:line="240" w:lineRule="auto"/>
              <w:rPr>
                <w:i/>
                <w:iCs/>
              </w:rPr>
            </w:pPr>
            <w:r w:rsidRPr="002817AA">
              <w:rPr>
                <w:sz w:val="28"/>
                <w:szCs w:val="28"/>
              </w:rPr>
              <w:t>Comunicazione in Lingua Latina</w:t>
            </w:r>
          </w:p>
        </w:tc>
        <w:tc>
          <w:tcPr>
            <w:tcW w:w="3491" w:type="dxa"/>
            <w:tcBorders>
              <w:left w:val="nil"/>
            </w:tcBorders>
          </w:tcPr>
          <w:p w:rsidR="00BC33F3" w:rsidRPr="002817AA" w:rsidRDefault="00BC33F3" w:rsidP="00A33520">
            <w:pPr>
              <w:spacing w:after="0" w:line="240" w:lineRule="auto"/>
            </w:pPr>
          </w:p>
        </w:tc>
      </w:tr>
      <w:tr w:rsidR="00BC33F3" w:rsidRPr="002817AA" w:rsidTr="00A33520">
        <w:tc>
          <w:tcPr>
            <w:tcW w:w="846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BC33F3" w:rsidRPr="002817AA" w:rsidTr="00A33520">
        <w:tc>
          <w:tcPr>
            <w:tcW w:w="846" w:type="dxa"/>
          </w:tcPr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>Interagisce in modo efficace in diverse situazioni comunicative, osservando un registro adeguato al contesto e ai destinatari.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>Analizza e comprende testi di vario tipo, riconoscendone le caratteristiche.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 xml:space="preserve">Espone ai docenti e ai compagni argomenti di ricerca, </w:t>
            </w:r>
          </w:p>
          <w:p w:rsidR="00BC33F3" w:rsidRPr="002817AA" w:rsidRDefault="00BC33F3" w:rsidP="00A33520">
            <w:pPr>
              <w:spacing w:after="0" w:line="240" w:lineRule="auto"/>
            </w:pPr>
            <w:proofErr w:type="gramStart"/>
            <w:r w:rsidRPr="002817AA">
              <w:t>avvalendosi</w:t>
            </w:r>
            <w:proofErr w:type="gramEnd"/>
            <w:r w:rsidRPr="002817AA">
              <w:t xml:space="preserve"> di schemi, mappe e presentazioni al computer.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 xml:space="preserve">Riconosce e usa termini specialistici. 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>Padroneggia e applica in situazioni diverse le conoscenze fondamentali relative al lessico, alla morfologia e alla sintassi.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760" w:type="dxa"/>
          </w:tcPr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BC33F3" w:rsidRPr="002817AA" w:rsidRDefault="00BC33F3" w:rsidP="00A33520">
            <w:pPr>
              <w:spacing w:after="0" w:line="240" w:lineRule="auto"/>
              <w:rPr>
                <w:color w:val="FF0000"/>
              </w:rPr>
            </w:pPr>
            <w:r w:rsidRPr="002817AA">
              <w:rPr>
                <w:color w:val="FF0000"/>
              </w:rPr>
              <w:t xml:space="preserve"> </w:t>
            </w: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 xml:space="preserve">Osservare, analizzare e tradurre semplici testi (favole, racconti, leggende), rilevandone registro utilizzato e destinatario della comunicazione. </w:t>
            </w:r>
          </w:p>
          <w:p w:rsidR="00BC33F3" w:rsidRPr="002817AA" w:rsidRDefault="00BC33F3" w:rsidP="00A33520">
            <w:pPr>
              <w:spacing w:after="0" w:line="240" w:lineRule="auto"/>
              <w:rPr>
                <w:color w:val="FF0000"/>
              </w:rPr>
            </w:pPr>
          </w:p>
          <w:p w:rsidR="00BC33F3" w:rsidRPr="002817AA" w:rsidRDefault="00BC33F3" w:rsidP="00A33520">
            <w:pPr>
              <w:spacing w:after="0" w:line="240" w:lineRule="auto"/>
              <w:rPr>
                <w:i/>
                <w:iCs/>
              </w:rPr>
            </w:pPr>
            <w:r w:rsidRPr="002817AA">
              <w:t>Dato un testo, valutare l’applicabilità delle procedure di traduzione apprese, e riprodurlo in Italiano corrente.</w:t>
            </w:r>
          </w:p>
          <w:p w:rsidR="00BC33F3" w:rsidRPr="002817AA" w:rsidRDefault="00BC33F3" w:rsidP="00A33520">
            <w:pPr>
              <w:spacing w:after="0" w:line="240" w:lineRule="auto"/>
              <w:rPr>
                <w:i/>
                <w:iCs/>
                <w:color w:val="FF0000"/>
              </w:rPr>
            </w:pPr>
          </w:p>
          <w:p w:rsidR="00BC33F3" w:rsidRPr="002817AA" w:rsidRDefault="00BC33F3" w:rsidP="00A33520">
            <w:pPr>
              <w:spacing w:after="0" w:line="240" w:lineRule="auto"/>
              <w:rPr>
                <w:iCs/>
              </w:rPr>
            </w:pPr>
            <w:r w:rsidRPr="002817AA">
              <w:rPr>
                <w:iCs/>
              </w:rPr>
              <w:t>Analizzare un testo latino e redigere un semplice resoconto dei cambiamenti e delle evo</w:t>
            </w:r>
            <w:r>
              <w:rPr>
                <w:iCs/>
              </w:rPr>
              <w:t>luzioni lessicali rispetto all’I</w:t>
            </w:r>
            <w:r w:rsidRPr="002817AA">
              <w:rPr>
                <w:iCs/>
              </w:rPr>
              <w:t>taliano.</w:t>
            </w:r>
          </w:p>
          <w:p w:rsidR="00BC33F3" w:rsidRPr="002817AA" w:rsidRDefault="00BC33F3" w:rsidP="00A33520">
            <w:pPr>
              <w:spacing w:after="0" w:line="240" w:lineRule="auto"/>
              <w:rPr>
                <w:iCs/>
                <w:color w:val="FF0000"/>
              </w:rPr>
            </w:pPr>
          </w:p>
          <w:p w:rsidR="00BC33F3" w:rsidRPr="002817AA" w:rsidRDefault="00BC33F3" w:rsidP="00A33520">
            <w:pPr>
              <w:spacing w:after="0" w:line="240" w:lineRule="auto"/>
              <w:rPr>
                <w:i/>
                <w:iCs/>
                <w:color w:val="FF0000"/>
              </w:rPr>
            </w:pPr>
          </w:p>
        </w:tc>
      </w:tr>
    </w:tbl>
    <w:p w:rsidR="00BC33F3" w:rsidRPr="002817AA" w:rsidRDefault="00BC33F3" w:rsidP="00BC33F3"/>
    <w:p w:rsidR="00BC33F3" w:rsidRPr="002817AA" w:rsidRDefault="00BC33F3" w:rsidP="00BC33F3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222"/>
        <w:gridCol w:w="183"/>
        <w:gridCol w:w="3032"/>
        <w:gridCol w:w="3148"/>
        <w:gridCol w:w="67"/>
        <w:gridCol w:w="3215"/>
      </w:tblGrid>
      <w:tr w:rsidR="00BC33F3" w:rsidRPr="002817AA" w:rsidTr="00A33520">
        <w:tc>
          <w:tcPr>
            <w:tcW w:w="6227" w:type="dxa"/>
            <w:gridSpan w:val="3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 xml:space="preserve">I BIENNIO </w:t>
            </w:r>
          </w:p>
        </w:tc>
      </w:tr>
      <w:tr w:rsidR="00BC33F3" w:rsidRPr="002817AA" w:rsidTr="00A33520">
        <w:tc>
          <w:tcPr>
            <w:tcW w:w="3822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BC33F3" w:rsidRPr="002817AA" w:rsidRDefault="00BC33F3" w:rsidP="00A33520">
            <w:pPr>
              <w:spacing w:after="0" w:line="240" w:lineRule="auto"/>
              <w:rPr>
                <w:bCs/>
                <w:iCs/>
              </w:rPr>
            </w:pPr>
            <w:r w:rsidRPr="002817AA">
              <w:rPr>
                <w:bCs/>
                <w:iCs/>
              </w:rPr>
              <w:t>LINGUA LATINA</w:t>
            </w:r>
          </w:p>
        </w:tc>
      </w:tr>
      <w:tr w:rsidR="00BC33F3" w:rsidRPr="002817AA" w:rsidTr="00A33520">
        <w:tc>
          <w:tcPr>
            <w:tcW w:w="3822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7" w:type="dxa"/>
            <w:gridSpan w:val="6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BC33F3" w:rsidRPr="002817AA" w:rsidTr="00A33520">
        <w:tc>
          <w:tcPr>
            <w:tcW w:w="3822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222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i/>
              </w:rPr>
            </w:pPr>
            <w:r w:rsidRPr="002817AA">
              <w:rPr>
                <w:b/>
                <w:bCs/>
                <w:i/>
              </w:rPr>
              <w:t>1 – C/ Base</w:t>
            </w:r>
          </w:p>
          <w:p w:rsidR="00BC33F3" w:rsidRPr="002817AA" w:rsidRDefault="00BC33F3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i/>
              </w:rPr>
              <w:t>Svolgere compiti semplici in situazioni note e, se opportunamente guidato, anche in situazioni nuove; possedere conoscenze e abilità fondamentali, e saper applicare basilari regole e procedure apprese.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2817AA">
              <w:rPr>
                <w:b/>
                <w:bCs/>
                <w:i/>
                <w:iCs/>
              </w:rPr>
              <w:t>2 – B/ Intermedio</w:t>
            </w:r>
          </w:p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2817AA">
              <w:rPr>
                <w:b/>
                <w:bCs/>
                <w:i/>
                <w:iCs/>
              </w:rPr>
              <w:t>Svolgere compiti e risolvere problemi in situazioni nuove; compiere scelte consapevoli, mostrando di saper utilizzare le conoscenze e le abilità acquisite.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2817AA">
              <w:rPr>
                <w:b/>
                <w:bCs/>
                <w:i/>
                <w:iCs/>
              </w:rPr>
              <w:t xml:space="preserve">3 – A/ Avanzato </w:t>
            </w:r>
          </w:p>
          <w:p w:rsidR="00BC33F3" w:rsidRPr="002817AA" w:rsidRDefault="00BC33F3" w:rsidP="00A33520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2817AA">
              <w:rPr>
                <w:b/>
                <w:bCs/>
                <w:i/>
                <w:iCs/>
              </w:rPr>
              <w:t>Svolgere compiti e risolvere problemi complessi in piena autonomia; mostrare padronanza nell’uso delle conoscenze e delle abilità; proporre e sostenere le proprie opinioni e assumere in modo responsabile decisioni consapevoli.</w:t>
            </w:r>
          </w:p>
        </w:tc>
        <w:tc>
          <w:tcPr>
            <w:tcW w:w="3215" w:type="dxa"/>
            <w:shd w:val="clear" w:color="auto" w:fill="E2EFD9"/>
          </w:tcPr>
          <w:p w:rsidR="00BC33F3" w:rsidRPr="002817AA" w:rsidRDefault="00BC33F3" w:rsidP="00A33520">
            <w:pPr>
              <w:spacing w:after="0" w:line="240" w:lineRule="auto"/>
              <w:rPr>
                <w:b/>
                <w:bCs/>
              </w:rPr>
            </w:pPr>
          </w:p>
        </w:tc>
      </w:tr>
      <w:tr w:rsidR="00BC33F3" w:rsidRPr="002817AA" w:rsidTr="00A33520">
        <w:tc>
          <w:tcPr>
            <w:tcW w:w="3822" w:type="dxa"/>
          </w:tcPr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>Comprensione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2222" w:type="dxa"/>
          </w:tcPr>
          <w:p w:rsidR="00BC33F3" w:rsidRPr="002817AA" w:rsidRDefault="00BC33F3" w:rsidP="00A33520">
            <w:r w:rsidRPr="002817AA">
              <w:t>Conosce e individua i principali aspetti morfologici e le strutture sintattiche di base.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3215" w:type="dxa"/>
            <w:gridSpan w:val="2"/>
          </w:tcPr>
          <w:p w:rsidR="00BC33F3" w:rsidRPr="002817AA" w:rsidRDefault="00BC33F3" w:rsidP="00A33520">
            <w:r w:rsidRPr="002817AA">
              <w:t>Conosce in modo positivo la struttura della frase semplice e complessa.</w:t>
            </w:r>
          </w:p>
          <w:p w:rsidR="00BC33F3" w:rsidRPr="002817AA" w:rsidRDefault="00BC33F3" w:rsidP="00A33520">
            <w:pPr>
              <w:spacing w:after="0" w:line="240" w:lineRule="auto"/>
              <w:rPr>
                <w:iCs/>
              </w:rPr>
            </w:pPr>
            <w:r w:rsidRPr="002817AA">
              <w:t>Possiede un discreto patrimonio lessicale della lingua latina.</w:t>
            </w:r>
          </w:p>
        </w:tc>
        <w:tc>
          <w:tcPr>
            <w:tcW w:w="3215" w:type="dxa"/>
            <w:gridSpan w:val="2"/>
          </w:tcPr>
          <w:p w:rsidR="00BC33F3" w:rsidRPr="002817AA" w:rsidRDefault="00BC33F3" w:rsidP="00A33520">
            <w:r w:rsidRPr="002817AA">
              <w:t>Conosce in modo approfondito la struttura della frase semplice e complessa.</w:t>
            </w:r>
          </w:p>
          <w:p w:rsidR="00BC33F3" w:rsidRPr="00BC33F3" w:rsidRDefault="00BC33F3" w:rsidP="00A33520">
            <w:pPr>
              <w:spacing w:after="0" w:line="240" w:lineRule="auto"/>
            </w:pPr>
            <w:r w:rsidRPr="002817AA">
              <w:t>Possiede un buon patrimonio lessicale della Lingua Latina.</w:t>
            </w:r>
          </w:p>
        </w:tc>
        <w:tc>
          <w:tcPr>
            <w:tcW w:w="3215" w:type="dxa"/>
          </w:tcPr>
          <w:p w:rsidR="00BC33F3" w:rsidRPr="002817AA" w:rsidRDefault="00BC33F3" w:rsidP="00A33520"/>
        </w:tc>
      </w:tr>
      <w:tr w:rsidR="00BC33F3" w:rsidRPr="002817AA" w:rsidTr="00A33520">
        <w:tc>
          <w:tcPr>
            <w:tcW w:w="3822" w:type="dxa"/>
          </w:tcPr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>Produzione scritto/orale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2222" w:type="dxa"/>
          </w:tcPr>
          <w:p w:rsidR="00BC33F3" w:rsidRPr="002817AA" w:rsidRDefault="00BC33F3" w:rsidP="00A33520">
            <w:r w:rsidRPr="002817AA">
              <w:t>Legge, comprende e traduce testi semplici, debitamente guidato.</w:t>
            </w:r>
          </w:p>
          <w:p w:rsidR="00BC33F3" w:rsidRPr="002817AA" w:rsidRDefault="00BC33F3" w:rsidP="00A33520">
            <w:r w:rsidRPr="002817AA">
              <w:t xml:space="preserve"> Usa un lessico semplice/comune.</w:t>
            </w:r>
          </w:p>
          <w:p w:rsidR="00BC33F3" w:rsidRPr="002817AA" w:rsidRDefault="00BC33F3" w:rsidP="00A33520"/>
        </w:tc>
        <w:tc>
          <w:tcPr>
            <w:tcW w:w="3215" w:type="dxa"/>
            <w:gridSpan w:val="2"/>
          </w:tcPr>
          <w:p w:rsidR="00BC33F3" w:rsidRPr="002817AA" w:rsidRDefault="00BC33F3" w:rsidP="00A33520">
            <w:r w:rsidRPr="002817AA">
              <w:t>Legge, comprende e traduce correttamente testi diversi.</w:t>
            </w:r>
          </w:p>
          <w:p w:rsidR="00BC33F3" w:rsidRPr="002817AA" w:rsidRDefault="00BC33F3" w:rsidP="00A33520">
            <w:r w:rsidRPr="002817AA">
              <w:t>Usa in maniera appropriata il lessico.</w:t>
            </w:r>
          </w:p>
        </w:tc>
        <w:tc>
          <w:tcPr>
            <w:tcW w:w="3215" w:type="dxa"/>
            <w:gridSpan w:val="2"/>
          </w:tcPr>
          <w:p w:rsidR="00BC33F3" w:rsidRPr="002817AA" w:rsidRDefault="00BC33F3" w:rsidP="00A33520">
            <w:pPr>
              <w:spacing w:after="0" w:line="240" w:lineRule="auto"/>
              <w:rPr>
                <w:iCs/>
              </w:rPr>
            </w:pPr>
            <w:r w:rsidRPr="002817AA">
              <w:t>Traduce correttamente testi diversi e usa in maniera consapevole e appropriata il lessico, anche al fine di una comprensione non solo letterale.</w:t>
            </w:r>
          </w:p>
        </w:tc>
        <w:tc>
          <w:tcPr>
            <w:tcW w:w="3215" w:type="dxa"/>
          </w:tcPr>
          <w:p w:rsidR="00BC33F3" w:rsidRPr="002817AA" w:rsidRDefault="00BC33F3" w:rsidP="00A33520"/>
        </w:tc>
      </w:tr>
      <w:tr w:rsidR="00BC33F3" w:rsidRPr="002817AA" w:rsidTr="00A33520">
        <w:trPr>
          <w:trHeight w:val="82"/>
        </w:trPr>
        <w:tc>
          <w:tcPr>
            <w:tcW w:w="3822" w:type="dxa"/>
          </w:tcPr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  <w:r w:rsidRPr="002817AA">
              <w:t>Competenza letteraria</w:t>
            </w: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  <w:p w:rsidR="00BC33F3" w:rsidRPr="002817AA" w:rsidRDefault="00BC33F3" w:rsidP="00A33520">
            <w:pPr>
              <w:spacing w:after="0" w:line="240" w:lineRule="auto"/>
            </w:pPr>
          </w:p>
        </w:tc>
        <w:tc>
          <w:tcPr>
            <w:tcW w:w="2222" w:type="dxa"/>
          </w:tcPr>
          <w:p w:rsidR="00BC33F3" w:rsidRPr="002817AA" w:rsidRDefault="00BC33F3" w:rsidP="00A33520">
            <w:r w:rsidRPr="002817AA">
              <w:t>Confronta il Latino con l’Italiano riconoscendo, debitamente guidato, le principali analogie e differenze</w:t>
            </w:r>
          </w:p>
          <w:p w:rsidR="00BC33F3" w:rsidRPr="002817AA" w:rsidRDefault="00BC33F3" w:rsidP="00A33520">
            <w:r w:rsidRPr="002817AA">
              <w:t>Si esprime in maniera corretta.</w:t>
            </w:r>
          </w:p>
          <w:p w:rsidR="00BC33F3" w:rsidRPr="002817AA" w:rsidRDefault="00BC33F3" w:rsidP="00A33520"/>
        </w:tc>
        <w:tc>
          <w:tcPr>
            <w:tcW w:w="3215" w:type="dxa"/>
            <w:gridSpan w:val="2"/>
          </w:tcPr>
          <w:p w:rsidR="00BC33F3" w:rsidRPr="002817AA" w:rsidRDefault="00BC33F3" w:rsidP="00A33520">
            <w:r w:rsidRPr="002817AA">
              <w:t>Confronta il Latino con l’Italiano, riconoscendo in modo autonomo analogie e differenze,</w:t>
            </w:r>
          </w:p>
          <w:p w:rsidR="00BC33F3" w:rsidRPr="002817AA" w:rsidRDefault="00BC33F3" w:rsidP="00A33520">
            <w:r w:rsidRPr="002817AA">
              <w:t>Si esprime in maniera corretta ed efficace, usando generalmente un lessico adeguato ai diversi contesti comunicativi.</w:t>
            </w:r>
          </w:p>
        </w:tc>
        <w:tc>
          <w:tcPr>
            <w:tcW w:w="3215" w:type="dxa"/>
            <w:gridSpan w:val="2"/>
          </w:tcPr>
          <w:p w:rsidR="00BC33F3" w:rsidRPr="002817AA" w:rsidRDefault="00BC33F3" w:rsidP="00A33520">
            <w:r w:rsidRPr="002817AA">
              <w:t>Confronta linguisticamente il Latino con l’Italiano, analizzando analogie e differenze in maniera autonoma e approfondita.</w:t>
            </w:r>
          </w:p>
          <w:p w:rsidR="00BC33F3" w:rsidRPr="002817AA" w:rsidRDefault="00BC33F3" w:rsidP="00A33520">
            <w:pPr>
              <w:rPr>
                <w:iCs/>
              </w:rPr>
            </w:pPr>
            <w:r w:rsidRPr="002817AA">
              <w:t>Si esprime in maniera molto appropriata usando un lessico ampio e differenziato a seconda dei contesti comunicativi.</w:t>
            </w:r>
          </w:p>
        </w:tc>
        <w:tc>
          <w:tcPr>
            <w:tcW w:w="3215" w:type="dxa"/>
          </w:tcPr>
          <w:p w:rsidR="00BC33F3" w:rsidRPr="002817AA" w:rsidRDefault="00BC33F3" w:rsidP="00A33520"/>
        </w:tc>
      </w:tr>
    </w:tbl>
    <w:p w:rsidR="00BC33F3" w:rsidRDefault="00BC33F3" w:rsidP="00BC33F3"/>
    <w:p w:rsidR="00BC33F3" w:rsidRDefault="00BC33F3" w:rsidP="00BC33F3"/>
    <w:p w:rsidR="00BC33F3" w:rsidRDefault="00BC33F3" w:rsidP="00BC33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3609"/>
      </w:tblGrid>
      <w:tr w:rsidR="00BC33F3" w:rsidRPr="000F2E97" w:rsidTr="00A33520">
        <w:tc>
          <w:tcPr>
            <w:tcW w:w="2127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609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INDICATORI ESPLICATIVI</w:t>
            </w:r>
          </w:p>
        </w:tc>
      </w:tr>
      <w:tr w:rsidR="00BC33F3" w:rsidRPr="000F2E97" w:rsidTr="00A33520">
        <w:tc>
          <w:tcPr>
            <w:tcW w:w="2127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13609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e risolve problemi complessi, mostrando padronanza nell’uso delle conoscenze e delle abilità;</w:t>
            </w: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2E97">
              <w:rPr>
                <w:rFonts w:ascii="Times New Roman" w:hAnsi="Times New Roman" w:cs="Times New Roman"/>
              </w:rPr>
              <w:t>propone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e sostiene le proprie opinioni e assume in modo responsabile decisioni consapevoli.</w:t>
            </w:r>
          </w:p>
        </w:tc>
      </w:tr>
      <w:tr w:rsidR="00BC33F3" w:rsidRPr="000F2E97" w:rsidTr="00A33520">
        <w:trPr>
          <w:trHeight w:val="549"/>
        </w:trPr>
        <w:tc>
          <w:tcPr>
            <w:tcW w:w="2127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13609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L’alunno/a svolge compiti e risolve problemi in situazioni nuove, compie scelte consapevoli, mostrando di saper utilizzare le conoscenze e le abilità acquisite. </w:t>
            </w:r>
          </w:p>
        </w:tc>
      </w:tr>
      <w:tr w:rsidR="00BC33F3" w:rsidRPr="000F2E97" w:rsidTr="00A33520">
        <w:tc>
          <w:tcPr>
            <w:tcW w:w="2127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13609" w:type="dxa"/>
          </w:tcPr>
          <w:p w:rsidR="00BC33F3" w:rsidRPr="000F2E97" w:rsidRDefault="00BC33F3" w:rsidP="00A33520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semplici in situazioni note e, se opportunamente guidato/a, svolge compiti semplici anche in situazioni nuove, mostrando di possedere conoscenze e abilità fondamentali e di saper applicare basilari regole e procedure apprese.</w:t>
            </w:r>
          </w:p>
        </w:tc>
      </w:tr>
      <w:tr w:rsidR="00BC33F3" w:rsidRPr="000F2E97" w:rsidTr="00A33520">
        <w:tc>
          <w:tcPr>
            <w:tcW w:w="2127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 – Iniziale</w:t>
            </w:r>
          </w:p>
        </w:tc>
        <w:tc>
          <w:tcPr>
            <w:tcW w:w="13609" w:type="dxa"/>
          </w:tcPr>
          <w:p w:rsidR="00BC33F3" w:rsidRPr="000F2E97" w:rsidRDefault="00BC33F3" w:rsidP="00A3352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BC33F3" w:rsidRDefault="00BC33F3" w:rsidP="00BC33F3"/>
    <w:p w:rsidR="00BC33F3" w:rsidRDefault="00BC33F3" w:rsidP="00BC33F3"/>
    <w:p w:rsidR="00BC33F3" w:rsidRDefault="00BC33F3" w:rsidP="00BC33F3"/>
    <w:p w:rsidR="00BC33F3" w:rsidRDefault="00BC33F3" w:rsidP="00BC33F3"/>
    <w:p w:rsidR="00BC33F3" w:rsidRDefault="00BC33F3" w:rsidP="00BC33F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640"/>
        <w:gridCol w:w="2641"/>
        <w:gridCol w:w="2641"/>
        <w:gridCol w:w="2641"/>
        <w:gridCol w:w="2641"/>
      </w:tblGrid>
      <w:tr w:rsidR="00BC33F3" w:rsidRPr="000F2E97" w:rsidTr="00A33520">
        <w:tc>
          <w:tcPr>
            <w:tcW w:w="2640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204" w:type="dxa"/>
            <w:gridSpan w:val="5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SVOLGIMENTO DI COMPITI E PROBLEMI</w:t>
            </w: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33F3" w:rsidRPr="000F2E97" w:rsidTr="00A33520">
        <w:tc>
          <w:tcPr>
            <w:tcW w:w="2640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Contesto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Livello di Complessità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Autonomia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Responsabilità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Utilizzo Conoscenze e Abilità</w:t>
            </w:r>
          </w:p>
        </w:tc>
      </w:tr>
      <w:tr w:rsidR="00BC33F3" w:rsidRPr="000F2E97" w:rsidTr="00A33520">
        <w:tc>
          <w:tcPr>
            <w:tcW w:w="2640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2640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Nuovo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Complesso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Piena autonomia operativa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strategica e assunzione di decisioni responsabili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con particolare efficacia ampie conoscenze e abilità acquisite.</w:t>
            </w:r>
          </w:p>
        </w:tc>
      </w:tr>
      <w:tr w:rsidR="00BC33F3" w:rsidRPr="000F2E97" w:rsidTr="00A33520">
        <w:tc>
          <w:tcPr>
            <w:tcW w:w="2640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2640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anche nuove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Di moderata complessità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Relativa autonomia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e assunzione di decisioni responsabili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le conoscenze e le abilità acquisite.</w:t>
            </w: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33F3" w:rsidRPr="000F2E97" w:rsidTr="00A33520">
        <w:tc>
          <w:tcPr>
            <w:tcW w:w="2640" w:type="dxa"/>
          </w:tcPr>
          <w:p w:rsidR="00BC33F3" w:rsidRPr="000F2E97" w:rsidRDefault="00BC33F3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2640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note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Semplice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Guida dell’insegnante</w:t>
            </w: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applicare basilari regole e procedure apprese.</w:t>
            </w: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C33F3" w:rsidRPr="000F2E97" w:rsidRDefault="00BC33F3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C33F3" w:rsidRDefault="00BC33F3" w:rsidP="00BC33F3"/>
    <w:p w:rsidR="00BC33F3" w:rsidRDefault="00BC33F3" w:rsidP="00BC33F3">
      <w:pPr>
        <w:rPr>
          <w:rFonts w:ascii="Times New Roman" w:hAnsi="Times New Roman" w:cs="Times New Roman"/>
          <w:sz w:val="28"/>
          <w:szCs w:val="28"/>
        </w:rPr>
      </w:pPr>
      <w:r w:rsidRPr="00635B7A">
        <w:rPr>
          <w:rFonts w:ascii="Times New Roman" w:hAnsi="Times New Roman" w:cs="Times New Roman"/>
          <w:sz w:val="28"/>
          <w:szCs w:val="28"/>
        </w:rPr>
        <w:t xml:space="preserve">Data 25/09/2016 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BC33F3" w:rsidRPr="002817AA" w:rsidRDefault="00BC33F3" w:rsidP="00BC33F3"/>
    <w:p w:rsidR="00BC33F3" w:rsidRPr="002817AA" w:rsidRDefault="00BC33F3" w:rsidP="00BC33F3">
      <w:pPr>
        <w:rPr>
          <w:sz w:val="24"/>
          <w:szCs w:val="24"/>
        </w:rPr>
      </w:pPr>
      <w:r w:rsidRPr="002817AA">
        <w:rPr>
          <w:i/>
          <w:sz w:val="24"/>
          <w:szCs w:val="24"/>
        </w:rPr>
        <w:t>I Docenti della Disciplina</w:t>
      </w:r>
      <w:r w:rsidRPr="002817AA">
        <w:rPr>
          <w:sz w:val="24"/>
          <w:szCs w:val="24"/>
        </w:rPr>
        <w:t>:</w:t>
      </w:r>
    </w:p>
    <w:p w:rsidR="00BC33F3" w:rsidRPr="002817AA" w:rsidRDefault="00BC33F3" w:rsidP="00BC33F3">
      <w:pPr>
        <w:spacing w:line="480" w:lineRule="auto"/>
        <w:rPr>
          <w:sz w:val="24"/>
          <w:szCs w:val="24"/>
        </w:rPr>
      </w:pPr>
      <w:r w:rsidRPr="002817AA">
        <w:rPr>
          <w:b/>
          <w:sz w:val="24"/>
          <w:szCs w:val="24"/>
        </w:rPr>
        <w:t>Prof.ssa Maria Teresa Sacco</w:t>
      </w:r>
      <w:r w:rsidRPr="002817AA">
        <w:rPr>
          <w:sz w:val="24"/>
          <w:szCs w:val="24"/>
        </w:rPr>
        <w:t xml:space="preserve"> ______________________________________</w:t>
      </w:r>
    </w:p>
    <w:p w:rsidR="00BC33F3" w:rsidRPr="002817AA" w:rsidRDefault="00BC33F3" w:rsidP="00BC33F3">
      <w:pPr>
        <w:spacing w:line="480" w:lineRule="auto"/>
        <w:rPr>
          <w:sz w:val="24"/>
          <w:szCs w:val="24"/>
        </w:rPr>
      </w:pPr>
      <w:r w:rsidRPr="002817AA">
        <w:rPr>
          <w:b/>
          <w:sz w:val="24"/>
          <w:szCs w:val="24"/>
        </w:rPr>
        <w:t>Prof.ssa Rosina Gigliotti</w:t>
      </w:r>
      <w:r w:rsidRPr="002817AA">
        <w:rPr>
          <w:sz w:val="24"/>
          <w:szCs w:val="24"/>
        </w:rPr>
        <w:t xml:space="preserve">        _______________________________________ </w:t>
      </w:r>
    </w:p>
    <w:p w:rsidR="00BC33F3" w:rsidRPr="002817AA" w:rsidRDefault="00BC33F3" w:rsidP="00BC33F3">
      <w:pPr>
        <w:spacing w:line="480" w:lineRule="auto"/>
      </w:pPr>
      <w:r w:rsidRPr="002817AA">
        <w:rPr>
          <w:b/>
          <w:sz w:val="24"/>
          <w:szCs w:val="24"/>
        </w:rPr>
        <w:t xml:space="preserve">Prof. Giulio </w:t>
      </w:r>
      <w:proofErr w:type="spellStart"/>
      <w:r w:rsidRPr="002817AA">
        <w:rPr>
          <w:b/>
          <w:sz w:val="24"/>
          <w:szCs w:val="24"/>
        </w:rPr>
        <w:t>Comerci</w:t>
      </w:r>
      <w:proofErr w:type="spellEnd"/>
      <w:r w:rsidRPr="002817AA">
        <w:rPr>
          <w:sz w:val="24"/>
          <w:szCs w:val="24"/>
        </w:rPr>
        <w:t xml:space="preserve">              _______________________________________</w:t>
      </w:r>
    </w:p>
    <w:p w:rsidR="00A87436" w:rsidRDefault="00A87436"/>
    <w:sectPr w:rsidR="00A87436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E449F3"/>
    <w:multiLevelType w:val="hybridMultilevel"/>
    <w:tmpl w:val="1B4446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071A62"/>
    <w:multiLevelType w:val="hybridMultilevel"/>
    <w:tmpl w:val="ACBE8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BC33F3"/>
    <w:rsid w:val="00A87436"/>
    <w:rsid w:val="00BC33F3"/>
    <w:rsid w:val="00CC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2100ED-8960-4999-8C43-8DF304E5B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33F3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C33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1052</Words>
  <Characters>5999</Characters>
  <Application>Microsoft Office Word</Application>
  <DocSecurity>4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</dc:creator>
  <cp:lastModifiedBy>utente</cp:lastModifiedBy>
  <cp:revision>2</cp:revision>
  <dcterms:created xsi:type="dcterms:W3CDTF">2017-01-24T15:25:00Z</dcterms:created>
  <dcterms:modified xsi:type="dcterms:W3CDTF">2017-01-24T15:25:00Z</dcterms:modified>
</cp:coreProperties>
</file>